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81" w:rsidRPr="00010B64" w:rsidRDefault="00AE6981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0C6202" w:rsidRPr="00010B64" w:rsidRDefault="000C6202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 управления</w:t>
      </w:r>
      <w:proofErr w:type="gramEnd"/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Pr="00345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 уч. год</w:t>
      </w:r>
    </w:p>
    <w:p w:rsidR="00AE6981" w:rsidRPr="00010B64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010B64" w:rsidRPr="00010B64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010B64" w:rsidRPr="00010B64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1423E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PSI 5204</w:t>
            </w:r>
          </w:p>
          <w:p w:rsidR="008B56BC" w:rsidRPr="00010B64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 5204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сихология</w:t>
            </w:r>
          </w:p>
          <w:p w:rsidR="00E03492" w:rsidRPr="00010B64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03492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B64" w:rsidRPr="00F30AB1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E3E3E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FE3E3E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</w:tr>
      <w:tr w:rsidR="00010B64" w:rsidRPr="00010B64" w:rsidTr="00A5461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B64" w:rsidRPr="00F30AB1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FE3E3E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ФИТ, ауд. 403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010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Базовые дисциплины (БД) обязательный компонент (ОК)</w:t>
            </w:r>
            <w:r w:rsidRPr="003454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/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AE6981" w:rsidRPr="00010B64" w:rsidRDefault="00AE6981" w:rsidP="00A546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010B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010B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магистранты будут способны: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концепций управления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2. О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роль личности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SWOT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5. К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7.Разрабатывать и реализовывать </w:t>
            </w:r>
            <w:proofErr w:type="spell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8.Создавать модель прогнозирования эффективности управления организацией.</w:t>
            </w:r>
          </w:p>
          <w:p w:rsidR="00AE6981" w:rsidRPr="00010B64" w:rsidRDefault="00AE6981" w:rsidP="00A54612">
            <w:pPr>
              <w:tabs>
                <w:tab w:val="left" w:pos="183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важного фактора психологии управления. 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Философия», «Социология», «Психология межличностной коммуникации».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010B64" w:rsidRPr="00F30AB1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Абдижаппарова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Бекбаева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З.Н. Бас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қару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психология. –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, 2018.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Волкогонова О.Д., Зуб А.Т. Управленческая психология. – Москва: ИД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«Форум» - Инфра,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Hilgard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Кабаченко В.С. Психология управления. Учебное пособие. – М.: </w:t>
            </w:r>
            <w:proofErr w:type="spell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Юнити</w:t>
            </w:r>
            <w:proofErr w:type="spell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2015. 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Харвест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Морозов, А. В. Управленческая психология. - М.: Академический проект;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Трикста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</w:p>
          <w:p w:rsidR="00AE6981" w:rsidRPr="00010B64" w:rsidRDefault="00AE6981" w:rsidP="00AE6981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64">
              <w:rPr>
                <w:rFonts w:ascii="Times New Roman" w:hAnsi="Times New Roman"/>
                <w:sz w:val="24"/>
                <w:szCs w:val="24"/>
              </w:rPr>
              <w:t>Розанова В.А. Психология управления. – М.: ЗАО «Бизнес-</w:t>
            </w:r>
            <w:proofErr w:type="spellStart"/>
            <w:proofErr w:type="gramStart"/>
            <w:r w:rsidRPr="00010B64">
              <w:rPr>
                <w:rFonts w:ascii="Times New Roman" w:hAnsi="Times New Roman"/>
                <w:sz w:val="24"/>
                <w:szCs w:val="24"/>
              </w:rPr>
              <w:t>школа«</w:t>
            </w:r>
            <w:proofErr w:type="gramEnd"/>
            <w:r w:rsidRPr="00010B64">
              <w:rPr>
                <w:rFonts w:ascii="Times New Roman" w:hAnsi="Times New Roman"/>
                <w:sz w:val="24"/>
                <w:szCs w:val="24"/>
              </w:rPr>
              <w:t>Интел</w:t>
            </w:r>
            <w:proofErr w:type="spellEnd"/>
            <w:r w:rsidRPr="00010B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Синтез». – 2012.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Safdar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sychology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Canada. Ltd., 2012.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Столяренко А.Д. Психология управления. - Ростов - на - Дону: Феникс,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Мн</w:t>
            </w:r>
            <w:proofErr w:type="spell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.:</w:t>
            </w:r>
            <w:proofErr w:type="spell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2015. </w:t>
            </w:r>
          </w:p>
          <w:p w:rsidR="00AE6981" w:rsidRPr="00010B64" w:rsidRDefault="00AE6981" w:rsidP="00A54612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М. Стратегическое управление человеческими ресурсами. - М.: ИНФРА-М., 2014. 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Бакирова Г.Х. Управление человеческими ресурсами. - СПб: Речь, 2008.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Becker G.S. Human capital: Theoretical and Empirical Analysis. - N-Y., 2011.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Добреньков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В. И. Управление человеческими ресурсами: социально-психологический подход. Учеб</w:t>
            </w:r>
            <w:proofErr w:type="gram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. - М.: КДУ, 2015. 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Албастова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- М. ИКЦ «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»; Ростов-н/Д: Изд. центр «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», 2012.</w:t>
            </w:r>
          </w:p>
          <w:p w:rsidR="00AE6981" w:rsidRPr="00010B64" w:rsidRDefault="00AE698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AE6981" w:rsidRPr="00010B64" w:rsidRDefault="00F30AB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30AB1">
              <w:rPr>
                <w:lang w:val="en-US"/>
              </w:rPr>
              <w:instrText xml:space="preserve"> HYPERLINK "http://www.nasoup.com" </w:instrText>
            </w:r>
            <w:r>
              <w:fldChar w:fldCharType="separate"/>
            </w:r>
            <w:r w:rsidR="00AE6981" w:rsidRPr="00010B6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www.nasoup.com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30AB1">
              <w:rPr>
                <w:lang w:val="en-US"/>
              </w:rPr>
              <w:instrText xml:space="preserve"> HYPERLINK "http://www.top-personal.ru" \t "_blank" </w:instrText>
            </w:r>
            <w:r>
              <w:fldChar w:fldCharType="separate"/>
            </w:r>
            <w:r w:rsidR="00AE6981" w:rsidRPr="00010B6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http://www.top-personal.ru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30AB1">
              <w:rPr>
                <w:lang w:val="en-US"/>
              </w:rPr>
              <w:instrText xml:space="preserve"> HYPERLINK "http://www.hrm.ua" \t "_blank" </w:instrText>
            </w:r>
            <w:r>
              <w:fldChar w:fldCharType="separate"/>
            </w:r>
            <w:r w:rsidR="00AE6981" w:rsidRPr="00010B6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http://www.hrm.ua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30AB1">
              <w:rPr>
                <w:lang w:val="en-US"/>
              </w:rPr>
              <w:instrText xml:space="preserve"> HYPERLINK "http://www.hrm.ru" \t "_blank" </w:instrText>
            </w:r>
            <w:r>
              <w:fldChar w:fldCharType="separate"/>
            </w:r>
            <w:r w:rsidR="00AE6981" w:rsidRPr="00010B6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http://www.hrm.ru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010B64" w:rsidRDefault="00F30AB1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30AB1">
              <w:rPr>
                <w:lang w:val="en-US"/>
              </w:rPr>
              <w:instrText xml:space="preserve"> HYPERLINK "http://www.prenhall.com/desslertour/chapter3.pdf" \t "_blank" </w:instrText>
            </w:r>
            <w:r>
              <w:fldChar w:fldCharType="separate"/>
            </w:r>
            <w:r w:rsidR="00AE6981" w:rsidRPr="00010B64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http://www.prenhall.com/desslertour/chapter3.pdf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AE6981" w:rsidRPr="00010B64" w:rsidRDefault="00AE6981" w:rsidP="00A546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AE6981" w:rsidRPr="00010B64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6981" w:rsidRPr="00010B64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AE6981" w:rsidRPr="00010B64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056"/>
      </w:tblGrid>
      <w:tr w:rsidR="00010B64" w:rsidRPr="00010B64" w:rsidTr="00FE3E3E">
        <w:trPr>
          <w:trHeight w:val="9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Неделя /дата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10B64" w:rsidRPr="00010B64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B64" w:rsidRPr="00010B64" w:rsidTr="00AE6981">
        <w:trPr>
          <w:trHeight w:val="2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010B6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Задание СРС 1, СРС 2, СРС 3 и проведение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rPr>
          <w:trHeight w:val="5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E77697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010B64">
              <w:rPr>
                <w:b/>
                <w:spacing w:val="-12"/>
                <w:sz w:val="24"/>
                <w:szCs w:val="24"/>
                <w:lang w:eastAsia="en-US"/>
              </w:rPr>
              <w:t xml:space="preserve">Семинарское занятие 1. </w:t>
            </w:r>
            <w:r w:rsidRPr="00010B64">
              <w:rPr>
                <w:bCs/>
                <w:sz w:val="24"/>
                <w:szCs w:val="24"/>
                <w:lang w:eastAsia="en-US"/>
              </w:rPr>
              <w:t xml:space="preserve">Психология управления как современная </w:t>
            </w:r>
            <w:r w:rsidR="00E77697" w:rsidRPr="00010B64">
              <w:rPr>
                <w:bCs/>
                <w:sz w:val="24"/>
                <w:szCs w:val="24"/>
                <w:lang w:eastAsia="en-US"/>
              </w:rPr>
              <w:t xml:space="preserve">отрасль </w:t>
            </w:r>
            <w:r w:rsidR="006749DB" w:rsidRPr="00010B64">
              <w:rPr>
                <w:bCs/>
                <w:sz w:val="24"/>
                <w:szCs w:val="24"/>
                <w:lang w:eastAsia="en-US"/>
              </w:rPr>
              <w:t>психологического</w:t>
            </w:r>
            <w:r w:rsidR="00E77697" w:rsidRPr="00010B64">
              <w:rPr>
                <w:bCs/>
                <w:sz w:val="24"/>
                <w:szCs w:val="24"/>
                <w:lang w:eastAsia="en-US"/>
              </w:rPr>
              <w:t xml:space="preserve"> 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67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занятие 2.</w:t>
            </w: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</w:t>
            </w:r>
            <w:r w:rsidR="006749DB" w:rsidRPr="00010B6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>Основные э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3C0B6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</w:t>
            </w:r>
            <w:r w:rsidR="003C0B60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психологии управления в ХХI веке: основные особенности и тенденции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3C0B6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3. </w:t>
            </w:r>
            <w:r w:rsidR="00EA780E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0B60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собенности и тенденции изменения психологии управления</w:t>
            </w:r>
            <w:r w:rsidR="00EA780E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A780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A780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BA57F4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="00BA57F4"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Написать эссе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BA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2. </w:t>
            </w:r>
            <w:r w:rsidR="00BA57F4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Личность в управленческом взаимодействии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DD0B49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 </w:t>
            </w:r>
            <w:r w:rsidR="00DD0B49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Осн</w:t>
            </w:r>
            <w:r w:rsidR="00BA57F4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</w:t>
            </w:r>
            <w:r w:rsidR="00DD0B49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вные характеристики личности в организации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6749D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3. Прием СРС 1.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A57F4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ыдели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ть и расписать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</w:t>
            </w:r>
            <w:r w:rsidR="006749DB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ичности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="006749DB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Р.Белбина «Командные роли»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A57F4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1B3C3D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010B64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1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10B64" w:rsidRPr="00010B64" w:rsidTr="006B6D4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6B6D4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36" w:rsidRPr="00010B64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6.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B6D4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36" w:rsidRPr="00010B64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4. 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F30AB1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highlight w:val="green"/>
                <w:lang w:eastAsia="ru-RU"/>
              </w:rPr>
            </w:pPr>
            <w:r w:rsidRPr="00F30AB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highlight w:val="green"/>
                <w:lang w:val="kk-KZ" w:eastAsia="ru-RU"/>
              </w:rPr>
              <w:t xml:space="preserve">Лекция 7. </w:t>
            </w:r>
            <w:r w:rsidR="00463136" w:rsidRPr="00F30AB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highlight w:val="green"/>
                <w:lang w:val="kk-KZ" w:eastAsia="ru-RU"/>
              </w:rPr>
              <w:t>Личность и п</w:t>
            </w:r>
            <w:proofErr w:type="spellStart"/>
            <w:r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сихология</w:t>
            </w:r>
            <w:proofErr w:type="spellEnd"/>
            <w:r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F30AB1" w:rsidRDefault="00AE6981" w:rsidP="003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highlight w:val="green"/>
                <w:lang w:val="kk-KZ" w:eastAsia="ru-RU"/>
              </w:rPr>
            </w:pPr>
            <w:r w:rsidRPr="00F30AB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highlight w:val="green"/>
              </w:rPr>
              <w:t>Семинарское</w:t>
            </w:r>
            <w:r w:rsidRPr="00F30AB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highlight w:val="green"/>
                <w:lang w:eastAsia="ru-RU"/>
              </w:rPr>
              <w:t xml:space="preserve"> занятие</w:t>
            </w:r>
            <w:r w:rsidRPr="00F30AB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F30AB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highlight w:val="green"/>
                <w:lang w:val="kk-KZ" w:eastAsia="ru-RU"/>
              </w:rPr>
              <w:t>7.</w:t>
            </w:r>
            <w:r w:rsidR="000B61CE"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3B2200"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Личность и п</w:t>
            </w:r>
            <w:r w:rsidR="000B61CE"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ринятие </w:t>
            </w:r>
            <w:r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управленческих </w:t>
            </w:r>
            <w:proofErr w:type="gramStart"/>
            <w:r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реш</w:t>
            </w:r>
            <w:r w:rsidR="003B2200"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ений  и</w:t>
            </w:r>
            <w:proofErr w:type="gramEnd"/>
            <w:r w:rsidR="003B2200" w:rsidRPr="00F30AB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оценка их эффективности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463136" w:rsidRPr="00010B64">
              <w:rPr>
                <w:rFonts w:ascii="Times New Roman" w:hAnsi="Times New Roman" w:cs="Times New Roman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9.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карьерного продвижения и оценки карьерного потенциала </w:t>
            </w:r>
            <w:r w:rsidR="00463136" w:rsidRPr="00010B64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5.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</w:t>
            </w:r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ий - Якоря карьеры» (по выбору)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деловой коммуникации и способы их профилактики посредством мини - кейсов.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749D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6. Прием СРС </w:t>
            </w: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61CE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«Особенности 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межкультурной </w:t>
            </w:r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коммуникации в деловом общении»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  <w:r w:rsidR="00AE6981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3B7994"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010B64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11.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Семинарское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формирования межличностного восприятия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12.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12.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Кросс - культурный менеджмент как фактор производственной коммуникации.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13.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Управление эмоциональными состояниями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Способы управления э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>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34544B" w:rsidRPr="00010B64" w:rsidTr="002613A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14.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34544B" w:rsidRPr="00010B64" w:rsidTr="002613A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44B" w:rsidRPr="00010B64" w:rsidRDefault="0034544B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34544B" w:rsidRPr="00010B64" w:rsidTr="002613A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44B" w:rsidRPr="00010B64" w:rsidRDefault="0034544B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010B64" w:rsidRDefault="0034544B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34544B" w:rsidRDefault="0034544B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  <w:t>40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15.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A7868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Преподаватель____________________________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Аймаганбетова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E03492" w:rsidRPr="00010B64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gramStart"/>
      <w:r w:rsidRPr="00010B64">
        <w:rPr>
          <w:rFonts w:ascii="Times New Roman" w:hAnsi="Times New Roman" w:cs="Times New Roman"/>
          <w:sz w:val="24"/>
          <w:szCs w:val="24"/>
        </w:rPr>
        <w:t>кафедрой  _</w:t>
      </w:r>
      <w:proofErr w:type="gramEnd"/>
      <w:r w:rsidRPr="00010B64">
        <w:rPr>
          <w:rFonts w:ascii="Times New Roman" w:hAnsi="Times New Roman" w:cs="Times New Roman"/>
          <w:sz w:val="24"/>
          <w:szCs w:val="24"/>
        </w:rPr>
        <w:t>___________________________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E03492" w:rsidRPr="00010B64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10B64">
        <w:rPr>
          <w:rFonts w:ascii="Times New Roman" w:hAnsi="Times New Roman" w:cs="Times New Roman"/>
          <w:sz w:val="24"/>
          <w:szCs w:val="24"/>
        </w:rPr>
        <w:t>бюро</w:t>
      </w:r>
      <w:proofErr w:type="gramEnd"/>
      <w:r w:rsidRPr="00010B64">
        <w:rPr>
          <w:rFonts w:ascii="Times New Roman" w:hAnsi="Times New Roman" w:cs="Times New Roman"/>
          <w:sz w:val="24"/>
          <w:szCs w:val="24"/>
        </w:rPr>
        <w:t xml:space="preserve"> факультета 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КабаковаМ.П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>.</w:t>
      </w:r>
    </w:p>
    <w:p w:rsidR="008A131C" w:rsidRPr="00010B64" w:rsidRDefault="008A131C">
      <w:pPr>
        <w:rPr>
          <w:rFonts w:ascii="Times New Roman" w:hAnsi="Times New Roman" w:cs="Times New Roman"/>
          <w:sz w:val="24"/>
          <w:szCs w:val="24"/>
        </w:rPr>
      </w:pPr>
    </w:p>
    <w:sectPr w:rsidR="008A131C" w:rsidRPr="0001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9"/>
    <w:rsid w:val="00010B64"/>
    <w:rsid w:val="000262C0"/>
    <w:rsid w:val="000B61CE"/>
    <w:rsid w:val="000C6202"/>
    <w:rsid w:val="000F50A1"/>
    <w:rsid w:val="001B7165"/>
    <w:rsid w:val="0034544B"/>
    <w:rsid w:val="00366817"/>
    <w:rsid w:val="003B1414"/>
    <w:rsid w:val="003B2200"/>
    <w:rsid w:val="003C0B60"/>
    <w:rsid w:val="003E1D18"/>
    <w:rsid w:val="00463136"/>
    <w:rsid w:val="005F7BF6"/>
    <w:rsid w:val="006749DB"/>
    <w:rsid w:val="00692069"/>
    <w:rsid w:val="006C6A31"/>
    <w:rsid w:val="008A131C"/>
    <w:rsid w:val="008B56BC"/>
    <w:rsid w:val="009617D7"/>
    <w:rsid w:val="00AE6981"/>
    <w:rsid w:val="00B361C3"/>
    <w:rsid w:val="00B94A40"/>
    <w:rsid w:val="00BA57F4"/>
    <w:rsid w:val="00BE355E"/>
    <w:rsid w:val="00CD1385"/>
    <w:rsid w:val="00D16506"/>
    <w:rsid w:val="00D84E44"/>
    <w:rsid w:val="00DD0B49"/>
    <w:rsid w:val="00E03492"/>
    <w:rsid w:val="00E1423E"/>
    <w:rsid w:val="00E77697"/>
    <w:rsid w:val="00EA780E"/>
    <w:rsid w:val="00EE0B57"/>
    <w:rsid w:val="00F30AB1"/>
    <w:rsid w:val="00F942B6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B98DE-37E4-48DC-B3C5-3003538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69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69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E698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37</cp:revision>
  <dcterms:created xsi:type="dcterms:W3CDTF">2019-09-15T14:33:00Z</dcterms:created>
  <dcterms:modified xsi:type="dcterms:W3CDTF">2020-01-03T12:42:00Z</dcterms:modified>
</cp:coreProperties>
</file>